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8A" w:rsidRPr="009C648F" w:rsidRDefault="00E7238A" w:rsidP="00E7238A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Instrumentos de Planejamento do SUS. </w:t>
      </w:r>
      <w:r w:rsidRPr="009C648F">
        <w:rPr>
          <w:rFonts w:cstheme="minorHAnsi"/>
          <w:b/>
          <w:sz w:val="24"/>
          <w:szCs w:val="24"/>
          <w:u w:val="single"/>
        </w:rPr>
        <w:t xml:space="preserve">Algumas obrigações legais do Município, por meio da sua Secretaria Municipal de Saúde, em 2013. </w:t>
      </w:r>
      <w:proofErr w:type="gramStart"/>
      <w:r w:rsidRPr="009C648F">
        <w:rPr>
          <w:rFonts w:cstheme="minorHAnsi"/>
          <w:b/>
          <w:sz w:val="24"/>
          <w:szCs w:val="24"/>
          <w:u w:val="single"/>
        </w:rPr>
        <w:t xml:space="preserve">( </w:t>
      </w:r>
      <w:proofErr w:type="gramEnd"/>
      <w:r w:rsidRPr="009C648F">
        <w:rPr>
          <w:rFonts w:cstheme="minorHAnsi"/>
          <w:b/>
          <w:sz w:val="24"/>
          <w:szCs w:val="24"/>
          <w:u w:val="single"/>
        </w:rPr>
        <w:t xml:space="preserve">Elaborado por José Adalberto </w:t>
      </w:r>
      <w:proofErr w:type="spellStart"/>
      <w:r w:rsidRPr="009C648F">
        <w:rPr>
          <w:rFonts w:cstheme="minorHAnsi"/>
          <w:b/>
          <w:sz w:val="24"/>
          <w:szCs w:val="24"/>
          <w:u w:val="single"/>
        </w:rPr>
        <w:t>Dazzi</w:t>
      </w:r>
      <w:proofErr w:type="spellEnd"/>
      <w:r w:rsidRPr="009C648F">
        <w:rPr>
          <w:rFonts w:cstheme="minorHAnsi"/>
          <w:b/>
          <w:sz w:val="24"/>
          <w:szCs w:val="24"/>
          <w:u w:val="single"/>
        </w:rPr>
        <w:t>-MPES)</w:t>
      </w:r>
      <w:r>
        <w:rPr>
          <w:rFonts w:cstheme="minorHAnsi"/>
          <w:b/>
          <w:sz w:val="24"/>
          <w:szCs w:val="24"/>
          <w:u w:val="single"/>
        </w:rPr>
        <w:t>:</w:t>
      </w:r>
    </w:p>
    <w:p w:rsidR="00E7238A" w:rsidRPr="00E862D7" w:rsidRDefault="00E7238A" w:rsidP="00E7238A">
      <w:pPr>
        <w:jc w:val="both"/>
        <w:rPr>
          <w:rFonts w:cstheme="minorHAnsi"/>
          <w:sz w:val="24"/>
          <w:szCs w:val="24"/>
        </w:rPr>
      </w:pPr>
      <w:r w:rsidRPr="00E862D7">
        <w:rPr>
          <w:rFonts w:cstheme="minorHAnsi"/>
          <w:b/>
          <w:sz w:val="24"/>
          <w:szCs w:val="24"/>
        </w:rPr>
        <w:t>Até o início de setembro de 2013</w:t>
      </w:r>
      <w:r w:rsidRPr="00E862D7">
        <w:rPr>
          <w:rFonts w:cstheme="minorHAnsi"/>
          <w:sz w:val="24"/>
          <w:szCs w:val="24"/>
        </w:rPr>
        <w:t>, o Prefeito deve encaminhar o Projeto de Lei do PPA-2014/2017 - Plano Plurianual de Aplicação à Câmara Municipal.</w:t>
      </w:r>
    </w:p>
    <w:p w:rsidR="00E7238A" w:rsidRPr="00E862D7" w:rsidRDefault="00E7238A" w:rsidP="00E7238A">
      <w:pPr>
        <w:jc w:val="both"/>
        <w:rPr>
          <w:rFonts w:cstheme="minorHAnsi"/>
          <w:sz w:val="24"/>
          <w:szCs w:val="24"/>
        </w:rPr>
      </w:pPr>
      <w:r w:rsidRPr="00E862D7">
        <w:rPr>
          <w:rFonts w:cstheme="minorHAnsi"/>
          <w:sz w:val="24"/>
          <w:szCs w:val="24"/>
        </w:rPr>
        <w:t> </w:t>
      </w:r>
      <w:r w:rsidRPr="00E862D7">
        <w:rPr>
          <w:rFonts w:cstheme="minorHAnsi"/>
          <w:b/>
          <w:sz w:val="24"/>
          <w:szCs w:val="24"/>
        </w:rPr>
        <w:t>O</w:t>
      </w:r>
      <w:r w:rsidRPr="00361FA8">
        <w:rPr>
          <w:rFonts w:cstheme="minorHAnsi"/>
          <w:b/>
          <w:sz w:val="24"/>
          <w:szCs w:val="24"/>
        </w:rPr>
        <w:t> Plano de Saúde Plurianual</w:t>
      </w:r>
      <w:r w:rsidRPr="00361FA8">
        <w:rPr>
          <w:rFonts w:cstheme="minorHAnsi"/>
          <w:sz w:val="24"/>
          <w:szCs w:val="24"/>
        </w:rPr>
        <w:t xml:space="preserve"> </w:t>
      </w:r>
      <w:r w:rsidRPr="00361FA8">
        <w:rPr>
          <w:rFonts w:cstheme="minorHAnsi"/>
          <w:b/>
          <w:sz w:val="24"/>
          <w:szCs w:val="24"/>
        </w:rPr>
        <w:t>- PSP 2014/2017</w:t>
      </w:r>
      <w:r w:rsidRPr="00361FA8">
        <w:rPr>
          <w:rFonts w:cstheme="minorHAnsi"/>
          <w:sz w:val="24"/>
          <w:szCs w:val="24"/>
        </w:rPr>
        <w:t> </w:t>
      </w:r>
      <w:r w:rsidRPr="00E862D7">
        <w:rPr>
          <w:rFonts w:cstheme="minorHAnsi"/>
          <w:sz w:val="24"/>
          <w:szCs w:val="24"/>
        </w:rPr>
        <w:t>(é linguagem usada pela Lei Complementar nº 141/2012), que é elaborado pela Secretaria Municipal de Saúde, </w:t>
      </w:r>
      <w:proofErr w:type="gramStart"/>
      <w:r w:rsidRPr="00E862D7">
        <w:rPr>
          <w:rFonts w:cstheme="minorHAnsi"/>
          <w:sz w:val="24"/>
          <w:szCs w:val="24"/>
        </w:rPr>
        <w:t>após</w:t>
      </w:r>
      <w:proofErr w:type="gramEnd"/>
      <w:r w:rsidRPr="00E862D7">
        <w:rPr>
          <w:rFonts w:cstheme="minorHAnsi"/>
          <w:sz w:val="24"/>
          <w:szCs w:val="24"/>
        </w:rPr>
        <w:t xml:space="preserve"> apreciado e aprovado pelo Conselho Municipal de Saúde, integrará o Projeto de Lei do PPA 2014/2017.</w:t>
      </w:r>
      <w:r w:rsidRPr="00361FA8">
        <w:rPr>
          <w:rFonts w:cstheme="minorHAnsi"/>
          <w:sz w:val="24"/>
          <w:szCs w:val="24"/>
        </w:rPr>
        <w:t>0</w:t>
      </w:r>
    </w:p>
    <w:p w:rsidR="00E7238A" w:rsidRPr="00E862D7" w:rsidRDefault="00E7238A" w:rsidP="00E723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BOM SABER?  </w:t>
      </w:r>
      <w:r w:rsidRPr="00361FA8">
        <w:rPr>
          <w:rFonts w:cstheme="minorHAnsi"/>
          <w:i/>
          <w:sz w:val="24"/>
          <w:szCs w:val="24"/>
        </w:rPr>
        <w:t>Qual é o estágio atual do PSP 2014/2017 do seu Município?</w:t>
      </w:r>
      <w:r w:rsidRPr="00361FA8">
        <w:rPr>
          <w:rFonts w:cstheme="minorHAnsi"/>
          <w:sz w:val="24"/>
          <w:szCs w:val="24"/>
        </w:rPr>
        <w:t> </w:t>
      </w:r>
      <w:r w:rsidRPr="00E862D7">
        <w:rPr>
          <w:rFonts w:cstheme="minorHAnsi"/>
          <w:sz w:val="24"/>
          <w:szCs w:val="24"/>
        </w:rPr>
        <w:t xml:space="preserve">Novo PSP só será elaborado em 2017, para os anos </w:t>
      </w:r>
      <w:r w:rsidRPr="00361FA8">
        <w:rPr>
          <w:rFonts w:cstheme="minorHAnsi"/>
          <w:sz w:val="24"/>
          <w:szCs w:val="24"/>
        </w:rPr>
        <w:t>de 2018/2021. O momento é agora!</w:t>
      </w:r>
    </w:p>
    <w:p w:rsidR="00E7238A" w:rsidRPr="00361FA8" w:rsidRDefault="00E7238A" w:rsidP="00E7238A">
      <w:pPr>
        <w:jc w:val="both"/>
        <w:rPr>
          <w:rFonts w:cstheme="minorHAnsi"/>
          <w:b/>
          <w:sz w:val="24"/>
          <w:szCs w:val="24"/>
        </w:rPr>
      </w:pPr>
      <w:r w:rsidRPr="00E862D7">
        <w:rPr>
          <w:rFonts w:cstheme="minorHAnsi"/>
          <w:sz w:val="24"/>
          <w:szCs w:val="24"/>
        </w:rPr>
        <w:t> O Município, por meio da sua Secretari</w:t>
      </w:r>
      <w:r w:rsidRPr="00361FA8">
        <w:rPr>
          <w:rFonts w:cstheme="minorHAnsi"/>
          <w:sz w:val="24"/>
          <w:szCs w:val="24"/>
        </w:rPr>
        <w:t>a Municipal de Saúde, elabora também</w:t>
      </w:r>
      <w:r w:rsidRPr="00E862D7">
        <w:rPr>
          <w:rFonts w:cstheme="minorHAnsi"/>
          <w:sz w:val="24"/>
          <w:szCs w:val="24"/>
        </w:rPr>
        <w:t>, em 2013, a sua</w:t>
      </w:r>
      <w:r w:rsidRPr="00361FA8">
        <w:rPr>
          <w:rFonts w:cstheme="minorHAnsi"/>
          <w:b/>
          <w:sz w:val="24"/>
          <w:szCs w:val="24"/>
        </w:rPr>
        <w:t xml:space="preserve"> Programação Anual de </w:t>
      </w:r>
      <w:proofErr w:type="gramStart"/>
      <w:r w:rsidRPr="00361FA8">
        <w:rPr>
          <w:rFonts w:cstheme="minorHAnsi"/>
          <w:b/>
          <w:sz w:val="24"/>
          <w:szCs w:val="24"/>
        </w:rPr>
        <w:t>Saúde -PAS</w:t>
      </w:r>
      <w:proofErr w:type="gramEnd"/>
      <w:r w:rsidRPr="00361FA8">
        <w:rPr>
          <w:rFonts w:cstheme="minorHAnsi"/>
          <w:b/>
          <w:sz w:val="24"/>
          <w:szCs w:val="24"/>
        </w:rPr>
        <w:t> </w:t>
      </w:r>
      <w:r w:rsidRPr="00E862D7">
        <w:rPr>
          <w:rFonts w:cstheme="minorHAnsi"/>
          <w:b/>
          <w:sz w:val="24"/>
          <w:szCs w:val="24"/>
        </w:rPr>
        <w:t>do PSP 2014/2017</w:t>
      </w:r>
      <w:r w:rsidRPr="00361FA8">
        <w:rPr>
          <w:rFonts w:cstheme="minorHAnsi"/>
          <w:b/>
          <w:sz w:val="24"/>
          <w:szCs w:val="24"/>
        </w:rPr>
        <w:t> para o ano de 2014.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r w:rsidRPr="00E862D7">
        <w:rPr>
          <w:rFonts w:cstheme="minorHAnsi"/>
          <w:sz w:val="24"/>
          <w:szCs w:val="24"/>
        </w:rPr>
        <w:t xml:space="preserve">Após a apreciação e a aprovação do Conselho Municipal de Saúde, a PAS para 2014 integra dois projetos de Lei: </w:t>
      </w:r>
      <w:r w:rsidRPr="00361FA8">
        <w:rPr>
          <w:rFonts w:cstheme="minorHAnsi"/>
          <w:sz w:val="24"/>
          <w:szCs w:val="24"/>
        </w:rPr>
        <w:t>1</w:t>
      </w:r>
      <w:r w:rsidRPr="00E862D7">
        <w:rPr>
          <w:rFonts w:cstheme="minorHAnsi"/>
          <w:sz w:val="24"/>
          <w:szCs w:val="24"/>
        </w:rPr>
        <w:t xml:space="preserve">) LDO 2014 - Lei de Diretrizes Orçamentárias; </w:t>
      </w:r>
      <w:r w:rsidRPr="00361FA8">
        <w:rPr>
          <w:rFonts w:cstheme="minorHAnsi"/>
          <w:sz w:val="24"/>
          <w:szCs w:val="24"/>
        </w:rPr>
        <w:t>2</w:t>
      </w:r>
      <w:r w:rsidRPr="00E862D7">
        <w:rPr>
          <w:rFonts w:cstheme="minorHAnsi"/>
          <w:sz w:val="24"/>
          <w:szCs w:val="24"/>
        </w:rPr>
        <w:t>) LOA 2014 - Lei Orçamentária Anual.</w:t>
      </w:r>
    </w:p>
    <w:p w:rsidR="00E7238A" w:rsidRPr="00E862D7" w:rsidRDefault="00E7238A" w:rsidP="00E7238A">
      <w:pPr>
        <w:jc w:val="both"/>
        <w:rPr>
          <w:rFonts w:cstheme="minorHAnsi"/>
          <w:sz w:val="24"/>
          <w:szCs w:val="24"/>
        </w:rPr>
      </w:pPr>
      <w:r w:rsidRPr="00E862D7">
        <w:rPr>
          <w:rFonts w:cstheme="minorHAnsi"/>
          <w:sz w:val="24"/>
          <w:szCs w:val="24"/>
        </w:rPr>
        <w:t>A Lei Complementar nº 141/12 determina que a Secretaria Municipal de Saúde encaminhe a Programação Anual de Saúde para 2014,</w:t>
      </w:r>
      <w:r w:rsidRPr="00361FA8">
        <w:rPr>
          <w:rFonts w:cstheme="minorHAnsi"/>
          <w:sz w:val="24"/>
          <w:szCs w:val="24"/>
        </w:rPr>
        <w:t> antes do envio </w:t>
      </w:r>
      <w:r w:rsidRPr="00E862D7">
        <w:rPr>
          <w:rFonts w:cstheme="minorHAnsi"/>
          <w:sz w:val="24"/>
          <w:szCs w:val="24"/>
        </w:rPr>
        <w:t>do Projeto da Lei de Diretrizes Orçamentárias - LDO 2014 à Câmara Municipal.</w:t>
      </w:r>
    </w:p>
    <w:p w:rsidR="00E7238A" w:rsidRPr="00E862D7" w:rsidRDefault="00E7238A" w:rsidP="00E7238A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BOM SABER?</w:t>
      </w:r>
      <w:r w:rsidRPr="00E862D7">
        <w:rPr>
          <w:rFonts w:cstheme="minorHAnsi"/>
          <w:sz w:val="24"/>
          <w:szCs w:val="24"/>
        </w:rPr>
        <w:t> </w:t>
      </w:r>
      <w:r w:rsidRPr="00361FA8">
        <w:rPr>
          <w:rFonts w:cstheme="minorHAnsi"/>
          <w:i/>
          <w:sz w:val="24"/>
          <w:szCs w:val="24"/>
        </w:rPr>
        <w:t>Qual o atual estágio da PAS para 2014 do seu Município?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r w:rsidRPr="00361FA8">
        <w:rPr>
          <w:rFonts w:cstheme="minorHAnsi"/>
          <w:b/>
          <w:sz w:val="24"/>
          <w:szCs w:val="24"/>
        </w:rPr>
        <w:t>A Programação Anual de Saúde conta com dois relatórios</w:t>
      </w:r>
      <w:r w:rsidRPr="00361FA8">
        <w:rPr>
          <w:rFonts w:cstheme="minorHAnsi"/>
          <w:sz w:val="24"/>
          <w:szCs w:val="24"/>
        </w:rPr>
        <w:t>, trazendo os resultados alcançados com a execução da PAS</w:t>
      </w:r>
      <w:r w:rsidRPr="00E862D7">
        <w:rPr>
          <w:rFonts w:cstheme="minorHAnsi"/>
          <w:sz w:val="24"/>
          <w:szCs w:val="24"/>
        </w:rPr>
        <w:t>: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proofErr w:type="gramStart"/>
      <w:r w:rsidRPr="00361FA8">
        <w:rPr>
          <w:rFonts w:cstheme="minorHAnsi"/>
          <w:sz w:val="24"/>
          <w:szCs w:val="24"/>
        </w:rPr>
        <w:t>1</w:t>
      </w:r>
      <w:proofErr w:type="gramEnd"/>
      <w:r w:rsidRPr="00361FA8">
        <w:rPr>
          <w:rFonts w:cstheme="minorHAnsi"/>
          <w:sz w:val="24"/>
          <w:szCs w:val="24"/>
        </w:rPr>
        <w:t>)</w:t>
      </w:r>
      <w:r w:rsidRPr="00361FA8">
        <w:rPr>
          <w:rFonts w:cstheme="minorHAnsi"/>
          <w:b/>
          <w:sz w:val="24"/>
          <w:szCs w:val="24"/>
          <w:u w:val="single"/>
        </w:rPr>
        <w:t>Relatório Quadrimestral</w:t>
      </w:r>
      <w:r w:rsidRPr="00361FA8">
        <w:rPr>
          <w:rFonts w:cstheme="minorHAnsi"/>
          <w:sz w:val="24"/>
          <w:szCs w:val="24"/>
        </w:rPr>
        <w:t>: apresentado: a) ao C</w:t>
      </w:r>
      <w:r>
        <w:rPr>
          <w:rFonts w:cstheme="minorHAnsi"/>
          <w:sz w:val="24"/>
          <w:szCs w:val="24"/>
        </w:rPr>
        <w:t xml:space="preserve">onselho Municipal de Saúde (ver§ 5º, do art.36 e </w:t>
      </w:r>
      <w:r w:rsidRPr="00361FA8">
        <w:rPr>
          <w:rFonts w:cstheme="minorHAnsi"/>
          <w:sz w:val="24"/>
          <w:szCs w:val="24"/>
        </w:rPr>
        <w:t xml:space="preserve">art. 41 da LC 141/12); b) à Câmara Municipal, em audiência pública. </w:t>
      </w:r>
    </w:p>
    <w:p w:rsidR="00E7238A" w:rsidRPr="00361FA8" w:rsidRDefault="00E7238A" w:rsidP="00E7238A">
      <w:pPr>
        <w:jc w:val="both"/>
        <w:rPr>
          <w:rFonts w:cstheme="minorHAnsi"/>
          <w:b/>
          <w:sz w:val="24"/>
          <w:szCs w:val="24"/>
        </w:rPr>
      </w:pPr>
      <w:r w:rsidRPr="00361FA8">
        <w:rPr>
          <w:rFonts w:cstheme="minorHAnsi"/>
          <w:b/>
          <w:sz w:val="24"/>
          <w:szCs w:val="24"/>
        </w:rPr>
        <w:t xml:space="preserve">      Prazos para a sua apresentação: 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r w:rsidRPr="00361FA8">
        <w:rPr>
          <w:rFonts w:cstheme="minorHAnsi"/>
          <w:sz w:val="24"/>
          <w:szCs w:val="24"/>
        </w:rPr>
        <w:t xml:space="preserve">a) 1º quadrimestre do ano: </w:t>
      </w:r>
      <w:r w:rsidRPr="00361FA8">
        <w:rPr>
          <w:rFonts w:cstheme="minorHAnsi"/>
          <w:b/>
          <w:sz w:val="24"/>
          <w:szCs w:val="24"/>
        </w:rPr>
        <w:t>até o final de maio de 2013;</w:t>
      </w:r>
      <w:r w:rsidRPr="00361FA8">
        <w:rPr>
          <w:rFonts w:cstheme="minorHAnsi"/>
          <w:sz w:val="24"/>
          <w:szCs w:val="24"/>
        </w:rPr>
        <w:t xml:space="preserve"> 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r w:rsidRPr="00361FA8">
        <w:rPr>
          <w:rFonts w:cstheme="minorHAnsi"/>
          <w:sz w:val="24"/>
          <w:szCs w:val="24"/>
        </w:rPr>
        <w:t xml:space="preserve">b) 2º quadrimestre do ano: </w:t>
      </w:r>
      <w:r w:rsidRPr="00361FA8">
        <w:rPr>
          <w:rFonts w:cstheme="minorHAnsi"/>
          <w:b/>
          <w:sz w:val="24"/>
          <w:szCs w:val="24"/>
        </w:rPr>
        <w:t>até o final de setembro de 2013;</w:t>
      </w:r>
      <w:r w:rsidRPr="00361FA8">
        <w:rPr>
          <w:rFonts w:cstheme="minorHAnsi"/>
          <w:sz w:val="24"/>
          <w:szCs w:val="24"/>
        </w:rPr>
        <w:t xml:space="preserve"> 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r w:rsidRPr="00361FA8">
        <w:rPr>
          <w:rFonts w:cstheme="minorHAnsi"/>
          <w:sz w:val="24"/>
          <w:szCs w:val="24"/>
        </w:rPr>
        <w:t xml:space="preserve">c) 3º quadrimestre: </w:t>
      </w:r>
      <w:r w:rsidRPr="00361FA8">
        <w:rPr>
          <w:rFonts w:cstheme="minorHAnsi"/>
          <w:b/>
          <w:sz w:val="24"/>
          <w:szCs w:val="24"/>
        </w:rPr>
        <w:t>até o final de fevereiro de 2014.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Obs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361FA8">
        <w:rPr>
          <w:rFonts w:cstheme="minorHAnsi"/>
          <w:sz w:val="24"/>
          <w:szCs w:val="24"/>
        </w:rPr>
        <w:t xml:space="preserve">Em todas as audiências deve ser dado acesso ao público, segundo a LC 141/12 e o Conselho Municipal de Saúde </w:t>
      </w:r>
      <w:proofErr w:type="gramStart"/>
      <w:r w:rsidRPr="00361FA8">
        <w:rPr>
          <w:rFonts w:cstheme="minorHAnsi"/>
          <w:sz w:val="24"/>
          <w:szCs w:val="24"/>
        </w:rPr>
        <w:t>deve</w:t>
      </w:r>
      <w:proofErr w:type="gramEnd"/>
      <w:r w:rsidRPr="00361FA8">
        <w:rPr>
          <w:rFonts w:cstheme="minorHAnsi"/>
          <w:sz w:val="24"/>
          <w:szCs w:val="24"/>
        </w:rPr>
        <w:t> avaliá-lo e apresentar indicações ao Prefeito, segundo o art. 41 da LC 141/12.</w:t>
      </w:r>
    </w:p>
    <w:p w:rsidR="00E7238A" w:rsidRPr="00361FA8" w:rsidRDefault="00E7238A" w:rsidP="00E7238A">
      <w:pPr>
        <w:jc w:val="both"/>
        <w:rPr>
          <w:rFonts w:cstheme="minorHAnsi"/>
          <w:sz w:val="24"/>
          <w:szCs w:val="24"/>
        </w:rPr>
      </w:pPr>
      <w:r w:rsidRPr="00E862D7">
        <w:rPr>
          <w:rFonts w:cstheme="minorHAnsi"/>
          <w:sz w:val="24"/>
          <w:szCs w:val="24"/>
        </w:rPr>
        <w:lastRenderedPageBreak/>
        <w:t> </w:t>
      </w:r>
      <w:proofErr w:type="gramStart"/>
      <w:r w:rsidRPr="00E862D7">
        <w:rPr>
          <w:rFonts w:cstheme="minorHAnsi"/>
          <w:sz w:val="24"/>
          <w:szCs w:val="24"/>
        </w:rPr>
        <w:t>2</w:t>
      </w:r>
      <w:proofErr w:type="gramEnd"/>
      <w:r w:rsidRPr="00E862D7">
        <w:rPr>
          <w:rFonts w:cstheme="minorHAnsi"/>
          <w:b/>
          <w:sz w:val="24"/>
          <w:szCs w:val="24"/>
          <w:u w:val="single"/>
        </w:rPr>
        <w:t>)</w:t>
      </w:r>
      <w:r w:rsidRPr="00361FA8">
        <w:rPr>
          <w:rFonts w:cstheme="minorHAnsi"/>
          <w:b/>
          <w:sz w:val="24"/>
          <w:szCs w:val="24"/>
          <w:u w:val="single"/>
        </w:rPr>
        <w:t> Relatório Anual de Gestão - RAG 2012</w:t>
      </w:r>
      <w:r w:rsidRPr="00E862D7">
        <w:rPr>
          <w:rFonts w:cstheme="minorHAnsi"/>
          <w:b/>
          <w:sz w:val="24"/>
          <w:szCs w:val="24"/>
          <w:u w:val="single"/>
        </w:rPr>
        <w:t>:</w:t>
      </w:r>
      <w:r w:rsidRPr="00E862D7">
        <w:rPr>
          <w:rFonts w:cstheme="minorHAnsi"/>
          <w:sz w:val="24"/>
          <w:szCs w:val="24"/>
        </w:rPr>
        <w:t xml:space="preserve"> apresentado ao Conselho Municipal de Saúde </w:t>
      </w:r>
      <w:r w:rsidRPr="00E862D7">
        <w:rPr>
          <w:rFonts w:cstheme="minorHAnsi"/>
          <w:b/>
          <w:sz w:val="24"/>
          <w:szCs w:val="24"/>
        </w:rPr>
        <w:t>até 30</w:t>
      </w:r>
      <w:r w:rsidRPr="00361FA8">
        <w:rPr>
          <w:rFonts w:cstheme="minorHAnsi"/>
          <w:b/>
          <w:sz w:val="24"/>
          <w:szCs w:val="24"/>
        </w:rPr>
        <w:t xml:space="preserve"> de março de </w:t>
      </w:r>
      <w:r w:rsidRPr="00E862D7">
        <w:rPr>
          <w:rFonts w:cstheme="minorHAnsi"/>
          <w:b/>
          <w:sz w:val="24"/>
          <w:szCs w:val="24"/>
        </w:rPr>
        <w:t>2013</w:t>
      </w:r>
      <w:r w:rsidRPr="00E862D7">
        <w:rPr>
          <w:rFonts w:cstheme="minorHAnsi"/>
          <w:sz w:val="24"/>
          <w:szCs w:val="24"/>
        </w:rPr>
        <w:t xml:space="preserve">, por determinação da LC 141/12); </w:t>
      </w:r>
      <w:r w:rsidRPr="00E862D7">
        <w:rPr>
          <w:rFonts w:cstheme="minorHAnsi"/>
          <w:b/>
          <w:sz w:val="24"/>
          <w:szCs w:val="24"/>
        </w:rPr>
        <w:t>até 31</w:t>
      </w:r>
      <w:r w:rsidRPr="00361FA8">
        <w:rPr>
          <w:rFonts w:cstheme="minorHAnsi"/>
          <w:b/>
          <w:sz w:val="24"/>
          <w:szCs w:val="24"/>
        </w:rPr>
        <w:t xml:space="preserve"> de maio de </w:t>
      </w:r>
      <w:r w:rsidRPr="00E862D7">
        <w:rPr>
          <w:rFonts w:cstheme="minorHAnsi"/>
          <w:b/>
          <w:sz w:val="24"/>
          <w:szCs w:val="24"/>
        </w:rPr>
        <w:t>2013</w:t>
      </w:r>
      <w:r w:rsidRPr="00E862D7">
        <w:rPr>
          <w:rFonts w:cstheme="minorHAnsi"/>
          <w:sz w:val="24"/>
          <w:szCs w:val="24"/>
        </w:rPr>
        <w:t xml:space="preserve">, o Conselho Municipal de Saúde deve sobre ele </w:t>
      </w:r>
      <w:r w:rsidRPr="00E862D7">
        <w:rPr>
          <w:rFonts w:cstheme="minorHAnsi"/>
          <w:b/>
          <w:sz w:val="24"/>
          <w:szCs w:val="24"/>
        </w:rPr>
        <w:t>emitir parecer conclusivo</w:t>
      </w:r>
      <w:r w:rsidRPr="00E862D7">
        <w:rPr>
          <w:rFonts w:cstheme="minorHAnsi"/>
          <w:sz w:val="24"/>
          <w:szCs w:val="24"/>
        </w:rPr>
        <w:t xml:space="preserve">, nos termos do art. 36, § 1º da LC 141/12. 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 w:rsidRPr="00361FA8">
        <w:rPr>
          <w:rFonts w:cstheme="minorHAnsi"/>
          <w:sz w:val="24"/>
          <w:szCs w:val="24"/>
        </w:rPr>
        <w:t xml:space="preserve">A </w:t>
      </w:r>
      <w:r w:rsidRPr="00E862D7">
        <w:rPr>
          <w:rFonts w:cstheme="minorHAnsi"/>
          <w:sz w:val="24"/>
          <w:szCs w:val="24"/>
        </w:rPr>
        <w:t>Secretaria de Saúde deve alimentar o SARGSUS, do M</w:t>
      </w:r>
      <w:r w:rsidRPr="00361FA8">
        <w:rPr>
          <w:rFonts w:cstheme="minorHAnsi"/>
          <w:sz w:val="24"/>
          <w:szCs w:val="24"/>
        </w:rPr>
        <w:t xml:space="preserve">inistério da </w:t>
      </w:r>
      <w:r w:rsidRPr="00E862D7">
        <w:rPr>
          <w:rFonts w:cstheme="minorHAnsi"/>
          <w:sz w:val="24"/>
          <w:szCs w:val="24"/>
        </w:rPr>
        <w:t>S</w:t>
      </w:r>
      <w:r w:rsidRPr="00361FA8">
        <w:rPr>
          <w:rFonts w:cstheme="minorHAnsi"/>
          <w:sz w:val="24"/>
          <w:szCs w:val="24"/>
        </w:rPr>
        <w:t>aúde</w:t>
      </w:r>
      <w:r w:rsidRPr="00E862D7">
        <w:rPr>
          <w:rFonts w:cstheme="minorHAnsi"/>
          <w:sz w:val="24"/>
          <w:szCs w:val="24"/>
        </w:rPr>
        <w:t>, o que permite o seu acesso ao público, por determinação da LC 141/12</w:t>
      </w:r>
      <w:r w:rsidRPr="00361FA8">
        <w:rPr>
          <w:rFonts w:cstheme="minorHAnsi"/>
          <w:sz w:val="24"/>
          <w:szCs w:val="24"/>
        </w:rPr>
        <w:t>, conforme orientação da Portaria</w:t>
      </w:r>
      <w:r>
        <w:rPr>
          <w:rFonts w:cstheme="minorHAnsi"/>
          <w:sz w:val="24"/>
          <w:szCs w:val="24"/>
        </w:rPr>
        <w:t xml:space="preserve"> GM nº </w:t>
      </w:r>
      <w:r w:rsidRPr="00361FA8">
        <w:rPr>
          <w:rFonts w:cstheme="minorHAnsi"/>
          <w:sz w:val="24"/>
          <w:szCs w:val="24"/>
        </w:rPr>
        <w:t>575, de 29/3/2012.</w:t>
      </w:r>
    </w:p>
    <w:p w:rsidR="00E7238A" w:rsidRPr="00DB7AE5" w:rsidRDefault="00E7238A" w:rsidP="00E7238A">
      <w:pPr>
        <w:jc w:val="both"/>
        <w:rPr>
          <w:rFonts w:cstheme="minorHAnsi"/>
          <w:b/>
          <w:sz w:val="24"/>
          <w:szCs w:val="24"/>
          <w:u w:val="single"/>
        </w:rPr>
      </w:pPr>
      <w:r w:rsidRPr="00DB7AE5">
        <w:rPr>
          <w:rFonts w:cstheme="minorHAnsi"/>
          <w:b/>
          <w:sz w:val="24"/>
          <w:szCs w:val="24"/>
          <w:u w:val="single"/>
        </w:rPr>
        <w:t>O que é</w:t>
      </w:r>
      <w:proofErr w:type="gramStart"/>
      <w:r w:rsidRPr="00DB7AE5">
        <w:rPr>
          <w:rFonts w:cstheme="minorHAnsi"/>
          <w:b/>
          <w:sz w:val="24"/>
          <w:szCs w:val="24"/>
          <w:u w:val="single"/>
        </w:rPr>
        <w:t>?:</w:t>
      </w:r>
      <w:proofErr w:type="gramEnd"/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 w:rsidRPr="00DB7AE5">
        <w:rPr>
          <w:rFonts w:cstheme="minorHAnsi"/>
          <w:b/>
          <w:sz w:val="24"/>
          <w:szCs w:val="24"/>
        </w:rPr>
        <w:t>- Plano de Saúde</w:t>
      </w:r>
      <w:r>
        <w:rPr>
          <w:rFonts w:cstheme="minorHAnsi"/>
          <w:sz w:val="24"/>
          <w:szCs w:val="24"/>
        </w:rPr>
        <w:t xml:space="preserve">- definido no art.2º da Portaria MS nº 3332, de 28/12/2006, como “instrumento básico que, em cada esfera de gestão, norteia a definição da Programação Anual das ações e serviços de saúde, assim como da gestão do SUS”. Deve ser apreciado e aprovado pelo Conselho de Saúde e nele devem ser inseridas as intenções e os resultados a serem buscados pela gestão, no período de quatro anos, portanto, configura-se como base para a execução, o acompanhamento, a avaliação e a gestão do sistema de saúde. 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 w:rsidRPr="00DB7AE5">
        <w:rPr>
          <w:rFonts w:cstheme="minorHAnsi"/>
          <w:b/>
          <w:sz w:val="24"/>
          <w:szCs w:val="24"/>
        </w:rPr>
        <w:t>-Programação Anual de Saúde</w:t>
      </w:r>
      <w:r>
        <w:rPr>
          <w:rFonts w:cstheme="minorHAnsi"/>
          <w:sz w:val="24"/>
          <w:szCs w:val="24"/>
        </w:rPr>
        <w:t xml:space="preserve"> – consiste no instrumento que concretiza as propostas do Plano de Saúde, determinando o conjunto das ações voltadas à promoção, proteção e recuperação da saúde, bem como da gestão do SUS. Deve conter: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 a definição das ações que, no ano específico, irão garantir o alcance dos objetivos e o cumprimento das metas do Plano de Saúde;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 o estabelecimento das metas anuais relativas a cada uma das ações definidas;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 a identificação dos indicadores que serão utilizados para o monitoramento da programação anula de saúde;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4- programação</w:t>
      </w:r>
      <w:proofErr w:type="gramEnd"/>
      <w:r>
        <w:rPr>
          <w:rFonts w:cstheme="minorHAnsi"/>
          <w:sz w:val="24"/>
          <w:szCs w:val="24"/>
        </w:rPr>
        <w:t xml:space="preserve"> (propriamente dita);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 a definição dos recursos orçamentários necessários ao cumprimento da Programação.</w:t>
      </w:r>
    </w:p>
    <w:p w:rsidR="00E7238A" w:rsidRDefault="00E7238A" w:rsidP="00E723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40706D">
        <w:rPr>
          <w:rFonts w:cstheme="minorHAnsi"/>
          <w:b/>
          <w:sz w:val="24"/>
          <w:szCs w:val="24"/>
        </w:rPr>
        <w:t>Relatório Anual de Gestão</w:t>
      </w:r>
      <w:r>
        <w:rPr>
          <w:rFonts w:cstheme="minorHAnsi"/>
          <w:sz w:val="24"/>
          <w:szCs w:val="24"/>
        </w:rPr>
        <w:t xml:space="preserve"> – definido no art. 4º da Portaria 3332/2006 </w:t>
      </w:r>
      <w:proofErr w:type="gramStart"/>
      <w:r>
        <w:rPr>
          <w:rFonts w:cstheme="minorHAnsi"/>
          <w:sz w:val="24"/>
          <w:szCs w:val="24"/>
        </w:rPr>
        <w:t xml:space="preserve">“ </w:t>
      </w:r>
      <w:proofErr w:type="gramEnd"/>
      <w:r>
        <w:rPr>
          <w:rFonts w:cstheme="minorHAnsi"/>
          <w:sz w:val="24"/>
          <w:szCs w:val="24"/>
        </w:rPr>
        <w:t>é o instrumento que apresenta os resultados alcançados com a execução da Programação Anual de Saúde e orienta eventuais redirecionamentos que se fizerem necessários”. Para obtenção dos resultados na área da saúde, são utilizados os INDICADORES que foram anteriormente definidos na Programação, para acompanhar o cumprimento das metas nela fixadas.</w:t>
      </w:r>
    </w:p>
    <w:p w:rsidR="00D35244" w:rsidRPr="00D35244" w:rsidRDefault="00D35244" w:rsidP="00D35244">
      <w:bookmarkStart w:id="0" w:name="_GoBack"/>
      <w:bookmarkEnd w:id="0"/>
    </w:p>
    <w:sectPr w:rsidR="00D35244" w:rsidRPr="00D35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0DD"/>
    <w:multiLevelType w:val="hybridMultilevel"/>
    <w:tmpl w:val="42BC7D64"/>
    <w:lvl w:ilvl="0" w:tplc="D6C2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E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02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C5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47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C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81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0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7328BF"/>
    <w:multiLevelType w:val="hybridMultilevel"/>
    <w:tmpl w:val="D67295A6"/>
    <w:lvl w:ilvl="0" w:tplc="8B48C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AD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86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2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64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2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2E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23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B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F56B83"/>
    <w:multiLevelType w:val="hybridMultilevel"/>
    <w:tmpl w:val="7DE8951C"/>
    <w:lvl w:ilvl="0" w:tplc="B8FE9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EA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67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8D5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23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05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4F0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64F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E56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90119B"/>
    <w:multiLevelType w:val="hybridMultilevel"/>
    <w:tmpl w:val="4AEE1072"/>
    <w:lvl w:ilvl="0" w:tplc="5270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2B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D8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44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8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CD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84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8A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8B1797"/>
    <w:multiLevelType w:val="hybridMultilevel"/>
    <w:tmpl w:val="536CC9DE"/>
    <w:lvl w:ilvl="0" w:tplc="08DA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2C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E7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F2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82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2C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03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8D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F1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C45A74"/>
    <w:multiLevelType w:val="hybridMultilevel"/>
    <w:tmpl w:val="9A2ABE04"/>
    <w:lvl w:ilvl="0" w:tplc="2B441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2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44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8C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E8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0C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AAE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66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8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435E1C"/>
    <w:multiLevelType w:val="hybridMultilevel"/>
    <w:tmpl w:val="6420A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564C6"/>
    <w:multiLevelType w:val="hybridMultilevel"/>
    <w:tmpl w:val="A478398A"/>
    <w:lvl w:ilvl="0" w:tplc="D6D6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68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6C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C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6B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E4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2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2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6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0F723B"/>
    <w:multiLevelType w:val="hybridMultilevel"/>
    <w:tmpl w:val="19E0EBF6"/>
    <w:lvl w:ilvl="0" w:tplc="D3CE1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0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23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0B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7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EE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6F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8E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84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9021F6"/>
    <w:multiLevelType w:val="hybridMultilevel"/>
    <w:tmpl w:val="15CA4A16"/>
    <w:lvl w:ilvl="0" w:tplc="AC2EF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8D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EFE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EB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8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2A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0D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E21F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483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081088"/>
    <w:multiLevelType w:val="hybridMultilevel"/>
    <w:tmpl w:val="AFD4DB16"/>
    <w:lvl w:ilvl="0" w:tplc="73D42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6D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A4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81A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EE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88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29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EE9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CF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5623D0"/>
    <w:multiLevelType w:val="hybridMultilevel"/>
    <w:tmpl w:val="44608B36"/>
    <w:lvl w:ilvl="0" w:tplc="1708E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C5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21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68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CF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20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0A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D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E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44"/>
    <w:rsid w:val="00406B8E"/>
    <w:rsid w:val="005253FD"/>
    <w:rsid w:val="008C6D05"/>
    <w:rsid w:val="00992FE0"/>
    <w:rsid w:val="00D35244"/>
    <w:rsid w:val="00E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1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8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7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4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2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LAERCIO</cp:lastModifiedBy>
  <cp:revision>4</cp:revision>
  <dcterms:created xsi:type="dcterms:W3CDTF">2013-07-19T22:32:00Z</dcterms:created>
  <dcterms:modified xsi:type="dcterms:W3CDTF">2013-07-28T17:12:00Z</dcterms:modified>
</cp:coreProperties>
</file>